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6D" w:rsidRPr="00A03E6D" w:rsidRDefault="00A03E6D" w:rsidP="00A03E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A03E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A03E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Cyrl-RS"/>
        </w:rPr>
        <w:t>ЗЈАВА О ИСПУЊЕНОСТИ КРИТЕРИЈУМА ЗА КВАЛИТАТИВНИ ИЗБОР ПРИВРЕДНОГ СУБЈЕКТА И ДОДАТНИХ ЗАХТЕВА НАРУЧИОЦА</w:t>
      </w: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color w:val="000000"/>
          <w:lang w:val="ru-RU"/>
        </w:rPr>
        <w:br/>
      </w:r>
      <w:r w:rsidRPr="00A03E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ПОТВРЂУЈЕМ </w:t>
      </w: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под пуном материјалном и кривичном одговорношћу, као</w:t>
      </w: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br/>
        <w:t>одговорно лице привредног субјекта/понуђаа:</w:t>
      </w:r>
    </w:p>
    <w:p w:rsidR="00A03E6D" w:rsidRPr="00A03E6D" w:rsidRDefault="00A03E6D" w:rsidP="00A03E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Понуђач:_______________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Адреса: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___________</w:t>
      </w:r>
    </w:p>
    <w:p w:rsidR="00A03E6D" w:rsidRPr="00A03E6D" w:rsidRDefault="00A03E6D" w:rsidP="00A03E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__________________________ 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ПИБ: 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МБ: 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_________ Шифра делатности __________________</w:t>
      </w:r>
    </w:p>
    <w:p w:rsidR="00A03E6D" w:rsidRPr="00A03E6D" w:rsidRDefault="00A03E6D" w:rsidP="00A03E6D">
      <w:pPr>
        <w:tabs>
          <w:tab w:val="left" w:pos="9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 да наведени привредни субјект испуњава критеријуме за квалитативни избор привредног субјекта у поступку избора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уџбеника који ће се користити 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Основној школи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Јован Поповић</w:t>
      </w:r>
      <w:r w:rsidRPr="00A03E6D">
        <w:rPr>
          <w:rFonts w:ascii="Times New Roman" w:eastAsia="Calibri" w:hAnsi="Times New Roman" w:cs="Times New Roman"/>
          <w:sz w:val="24"/>
          <w:szCs w:val="24"/>
        </w:rPr>
        <w:t>''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 ул. Краља Петра Првог број 63, 23300 Кикинда за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школску 2026/2027. годину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Одлуке о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почетку спровођења поступка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избора уџбеника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дел.број: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610-</w:t>
      </w:r>
      <w:r w:rsidRPr="00A03E6D">
        <w:rPr>
          <w:rFonts w:ascii="Times New Roman" w:eastAsia="Calibri" w:hAnsi="Times New Roman" w:cs="Times New Roman"/>
          <w:sz w:val="24"/>
          <w:szCs w:val="24"/>
          <w:lang w:val="sr-Latn-RS"/>
        </w:rPr>
        <w:t>39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Pr="00A03E6D">
        <w:rPr>
          <w:rFonts w:ascii="Times New Roman" w:eastAsia="Calibri" w:hAnsi="Times New Roman" w:cs="Times New Roman"/>
          <w:sz w:val="24"/>
          <w:szCs w:val="24"/>
        </w:rPr>
        <w:t>2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 од </w:t>
      </w:r>
      <w:r w:rsidRPr="00A03E6D">
        <w:rPr>
          <w:rFonts w:ascii="Times New Roman" w:eastAsia="Calibri" w:hAnsi="Times New Roman" w:cs="Times New Roman"/>
          <w:sz w:val="24"/>
          <w:szCs w:val="24"/>
          <w:lang w:val="sr-Latn-RS"/>
        </w:rPr>
        <w:t>13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.02.2026. године донетом од стране Наставничког већа </w:t>
      </w:r>
      <w:r w:rsidRPr="00A03E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Основне школе </w:t>
      </w:r>
      <w:r w:rsidRPr="00A03E6D">
        <w:rPr>
          <w:rFonts w:ascii="Times New Roman" w:eastAsia="Calibri" w:hAnsi="Times New Roman" w:cs="Times New Roman"/>
          <w:sz w:val="24"/>
          <w:szCs w:val="24"/>
        </w:rPr>
        <w:t>''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Јован Поповић 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'' 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Кикинди -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примењују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набавкама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РС“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ој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91/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A03E6D">
        <w:rPr>
          <w:rFonts w:ascii="Times New Roman" w:eastAsia="Calibri" w:hAnsi="Times New Roman" w:cs="Times New Roman"/>
          <w:sz w:val="24"/>
          <w:szCs w:val="24"/>
        </w:rPr>
        <w:t>19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92/2023</w:t>
      </w:r>
      <w:r w:rsidRPr="00A03E6D">
        <w:rPr>
          <w:rFonts w:ascii="Times New Roman" w:eastAsia="Calibri" w:hAnsi="Times New Roman" w:cs="Times New Roman"/>
          <w:sz w:val="24"/>
          <w:szCs w:val="24"/>
        </w:rPr>
        <w:t>)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 изузев доле наведених одредаба, већ Закон о уџбеницима („Сл. гласник РС“, број 27/2018, 92/2023 и 109/2025)</w:t>
      </w:r>
      <w:r w:rsidRPr="00A03E6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: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:lang w:val="sr-Cyrl-RS"/>
        </w:rPr>
        <w:t>1. Да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4. Да не постоји сукоб интереса, а у вези члана 50.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5. Да привредни субјект није: 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а)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покушао да изврши непримерен утицај на поступак одлучивања наручиоца;</w:t>
      </w: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</w:p>
    <w:p w:rsidR="00A03E6D" w:rsidRPr="00A03E6D" w:rsidRDefault="00A03E6D" w:rsidP="00A03E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б)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в)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доставио обмањујуће податке који могу да утичу на одлуке које се тичу искључења привредног субјекта, избора привредног субјекта или доделе уговора;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6.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Да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испуњ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ава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услов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за обављање професионалне делатности - д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а је претежно регистрован за издавање уџбеника који су предмет ове набавке и да </w:t>
      </w:r>
      <w:proofErr w:type="spellStart"/>
      <w:r w:rsidRPr="00A03E6D">
        <w:rPr>
          <w:rFonts w:ascii="Times New Roman" w:eastAsia="Calibri" w:hAnsi="Times New Roman" w:cs="Times New Roman"/>
        </w:rPr>
        <w:t>израда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дистрибуција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коришћење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одлагање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уништавање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материјала</w:t>
      </w:r>
      <w:proofErr w:type="spellEnd"/>
      <w:r w:rsidRPr="00A03E6D">
        <w:rPr>
          <w:rFonts w:ascii="Times New Roman" w:eastAsia="Calibri" w:hAnsi="Times New Roman" w:cs="Times New Roman"/>
        </w:rPr>
        <w:t xml:space="preserve"> и </w:t>
      </w:r>
      <w:proofErr w:type="spellStart"/>
      <w:r w:rsidRPr="00A03E6D">
        <w:rPr>
          <w:rFonts w:ascii="Times New Roman" w:eastAsia="Calibri" w:hAnsi="Times New Roman" w:cs="Times New Roman"/>
        </w:rPr>
        <w:t>друге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радње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 у </w:t>
      </w:r>
      <w:proofErr w:type="spellStart"/>
      <w:r w:rsidRPr="00A03E6D">
        <w:rPr>
          <w:rFonts w:ascii="Times New Roman" w:eastAsia="Calibri" w:hAnsi="Times New Roman" w:cs="Times New Roman"/>
        </w:rPr>
        <w:t>вези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са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уџбеницима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које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предузима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издавач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имају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најмањи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могући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утицај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на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животну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средину</w:t>
      </w:r>
      <w:proofErr w:type="spellEnd"/>
      <w:r w:rsidRPr="00A03E6D">
        <w:rPr>
          <w:rFonts w:ascii="Times New Roman" w:eastAsia="Calibri" w:hAnsi="Times New Roman" w:cs="Times New Roman"/>
          <w:lang w:val="sr-Cyrl-RS"/>
        </w:rPr>
        <w:t xml:space="preserve"> (члан 34 став 1 тачка 2) Закона о уџбеницима)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A03E6D" w:rsidRPr="00A03E6D" w:rsidRDefault="00A03E6D" w:rsidP="00A03E6D">
      <w:pPr>
        <w:tabs>
          <w:tab w:val="center" w:pos="2070"/>
          <w:tab w:val="left" w:pos="71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Датум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Потпис овлашћеног лица понуђача</w:t>
      </w:r>
    </w:p>
    <w:p w:rsidR="00A03E6D" w:rsidRPr="00A03E6D" w:rsidRDefault="00A03E6D" w:rsidP="00A03E6D">
      <w:pPr>
        <w:tabs>
          <w:tab w:val="center" w:pos="2070"/>
        </w:tabs>
        <w:spacing w:after="0" w:line="240" w:lineRule="auto"/>
        <w:ind w:left="990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м.п.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      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_______________________________</w:t>
      </w:r>
    </w:p>
    <w:p w:rsidR="00A03E6D" w:rsidRPr="00A03E6D" w:rsidRDefault="00A03E6D" w:rsidP="00A03E6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</w:rPr>
      </w:pPr>
      <w:bookmarkStart w:id="0" w:name="_GoBack"/>
      <w:bookmarkEnd w:id="0"/>
      <w:r w:rsidRPr="00A03E6D">
        <w:rPr>
          <w:rFonts w:ascii="Times New Roman" w:eastAsia="Calibri" w:hAnsi="Times New Roman" w:cs="Times New Roman"/>
          <w:b/>
          <w:iCs/>
          <w:noProof/>
        </w:rPr>
        <w:t>Напомена: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У</w:t>
      </w:r>
      <w:r w:rsidRPr="00A03E6D">
        <w:rPr>
          <w:rFonts w:ascii="Times New Roman" w:eastAsia="Calibri" w:hAnsi="Times New Roman" w:cs="Times New Roman"/>
          <w:iCs/>
          <w:noProof/>
        </w:rPr>
        <w:t>колико понуд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у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подноси група понуђача, 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овај образац подноси сваки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учесни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к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заједничке понуде.</w:t>
      </w:r>
    </w:p>
    <w:p w:rsidR="001D01F1" w:rsidRDefault="001D01F1"/>
    <w:sectPr w:rsidR="001D01F1" w:rsidSect="00A03E6D">
      <w:pgSz w:w="12240" w:h="15840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AD"/>
    <w:rsid w:val="000D2CAD"/>
    <w:rsid w:val="001D01F1"/>
    <w:rsid w:val="00A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C88"/>
  <w15:chartTrackingRefBased/>
  <w15:docId w15:val="{E77151E4-6EAB-4873-8703-C4E045D0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Iličin</dc:creator>
  <cp:keywords/>
  <dc:description/>
  <cp:lastModifiedBy>Svetlana Iličin</cp:lastModifiedBy>
  <cp:revision>3</cp:revision>
  <dcterms:created xsi:type="dcterms:W3CDTF">2026-03-02T14:54:00Z</dcterms:created>
  <dcterms:modified xsi:type="dcterms:W3CDTF">2026-03-02T14:56:00Z</dcterms:modified>
</cp:coreProperties>
</file>